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AF" w:rsidRPr="00C036A5" w:rsidRDefault="00810CAF" w:rsidP="00810CAF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036A5">
        <w:rPr>
          <w:rFonts w:asciiTheme="minorHAnsi" w:hAnsiTheme="minorHAnsi" w:cstheme="minorHAnsi"/>
          <w:noProof/>
        </w:rPr>
        <w:drawing>
          <wp:inline distT="0" distB="0" distL="0" distR="0">
            <wp:extent cx="2695575" cy="1495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AF" w:rsidRPr="00810CAF" w:rsidRDefault="001D5973" w:rsidP="00810CAF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Αθήνα, </w:t>
      </w:r>
      <w:r w:rsidR="00810CAF" w:rsidRPr="003E726A">
        <w:rPr>
          <w:rFonts w:asciiTheme="minorHAnsi" w:hAnsiTheme="minorHAnsi" w:cstheme="minorHAnsi"/>
          <w:b/>
          <w:sz w:val="24"/>
          <w:szCs w:val="24"/>
        </w:rPr>
        <w:t>2</w:t>
      </w:r>
      <w:r w:rsidR="00152A29" w:rsidRPr="001D5973">
        <w:rPr>
          <w:rFonts w:asciiTheme="minorHAnsi" w:hAnsiTheme="minorHAnsi" w:cstheme="minorHAnsi"/>
          <w:b/>
          <w:sz w:val="24"/>
          <w:szCs w:val="24"/>
        </w:rPr>
        <w:t>1</w:t>
      </w:r>
      <w:r w:rsidR="00810CAF" w:rsidRPr="00810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2DAF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="004665EF" w:rsidRPr="003E72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0CAF" w:rsidRPr="00810CAF">
        <w:rPr>
          <w:rFonts w:asciiTheme="minorHAnsi" w:hAnsiTheme="minorHAnsi" w:cstheme="minorHAnsi"/>
          <w:b/>
          <w:sz w:val="24"/>
          <w:szCs w:val="24"/>
        </w:rPr>
        <w:t>2023</w:t>
      </w:r>
    </w:p>
    <w:p w:rsidR="00810CAF" w:rsidRPr="00810CAF" w:rsidRDefault="00810CAF" w:rsidP="00810CA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0CAF">
        <w:rPr>
          <w:rFonts w:asciiTheme="minorHAnsi" w:hAnsiTheme="minorHAnsi" w:cstheme="minorHAnsi"/>
          <w:b/>
          <w:sz w:val="24"/>
          <w:szCs w:val="24"/>
          <w:u w:val="single"/>
        </w:rPr>
        <w:t>ΕΡΩΤΗΣΗ</w:t>
      </w:r>
    </w:p>
    <w:p w:rsidR="00810CAF" w:rsidRPr="00810CAF" w:rsidRDefault="00810CAF" w:rsidP="00810C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0CAF">
        <w:rPr>
          <w:rFonts w:asciiTheme="minorHAnsi" w:hAnsiTheme="minorHAnsi" w:cstheme="minorHAnsi"/>
          <w:b/>
          <w:sz w:val="24"/>
          <w:szCs w:val="24"/>
        </w:rPr>
        <w:t xml:space="preserve">Προς τον Υπουργό </w:t>
      </w:r>
      <w:r w:rsidR="00B07297">
        <w:rPr>
          <w:rFonts w:asciiTheme="minorHAnsi" w:hAnsiTheme="minorHAnsi" w:cstheme="minorHAnsi"/>
          <w:b/>
          <w:sz w:val="24"/>
          <w:szCs w:val="24"/>
        </w:rPr>
        <w:t>Οικονομικών</w:t>
      </w:r>
    </w:p>
    <w:p w:rsidR="00810CAF" w:rsidRPr="003E726A" w:rsidRDefault="00810CAF" w:rsidP="00810C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10CAF">
        <w:rPr>
          <w:rFonts w:asciiTheme="minorHAnsi" w:hAnsiTheme="minorHAnsi" w:cstheme="minorHAnsi"/>
          <w:b/>
          <w:sz w:val="24"/>
          <w:szCs w:val="24"/>
        </w:rPr>
        <w:t>Θέμα: «</w:t>
      </w:r>
      <w:r w:rsidR="00B07297">
        <w:rPr>
          <w:rFonts w:asciiTheme="minorHAnsi" w:hAnsiTheme="minorHAnsi" w:cstheme="minorHAnsi"/>
          <w:b/>
          <w:sz w:val="24"/>
          <w:szCs w:val="24"/>
        </w:rPr>
        <w:t>Γιατί καθυστερεί η π</w:t>
      </w:r>
      <w:r w:rsidR="00D72DAF">
        <w:rPr>
          <w:rFonts w:asciiTheme="minorHAnsi" w:hAnsiTheme="minorHAnsi" w:cstheme="minorHAnsi"/>
          <w:b/>
          <w:sz w:val="24"/>
          <w:szCs w:val="24"/>
        </w:rPr>
        <w:t>αραχώρηση του κτιρίου του πρώην αστυνομικού τμήματος Εράτυρας στον Δήμο Βοϊου (</w:t>
      </w:r>
      <w:r w:rsidR="00C47368">
        <w:rPr>
          <w:rFonts w:asciiTheme="minorHAnsi" w:hAnsiTheme="minorHAnsi" w:cstheme="minorHAnsi"/>
          <w:b/>
          <w:sz w:val="24"/>
          <w:szCs w:val="24"/>
        </w:rPr>
        <w:t>Κοινότητα Εράτυρας)</w:t>
      </w:r>
      <w:r w:rsidR="00B07297">
        <w:rPr>
          <w:rFonts w:asciiTheme="minorHAnsi" w:hAnsiTheme="minorHAnsi" w:cstheme="minorHAnsi"/>
          <w:b/>
          <w:sz w:val="24"/>
          <w:szCs w:val="24"/>
        </w:rPr>
        <w:t>;</w:t>
      </w:r>
      <w:r w:rsidR="00C47368">
        <w:rPr>
          <w:rFonts w:asciiTheme="minorHAnsi" w:hAnsiTheme="minorHAnsi" w:cstheme="minorHAnsi"/>
          <w:b/>
          <w:sz w:val="24"/>
          <w:szCs w:val="24"/>
        </w:rPr>
        <w:t>»</w:t>
      </w:r>
      <w:r w:rsidR="006F0F6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344D" w:rsidRPr="00B07297" w:rsidRDefault="00D72DAF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Το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ακίνητο του πρώην αστυνομικού τμήματος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Εράτυρας (</w:t>
      </w:r>
      <w:r w:rsidR="001C344D" w:rsidRPr="00B07297">
        <w:rPr>
          <w:sz w:val="24"/>
          <w:szCs w:val="24"/>
        </w:rPr>
        <w:t xml:space="preserve">ΚΑΕΚ 270410121031,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Α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.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Β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.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Κ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.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1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, Ν.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Κοζάνης) είναι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έ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να πέτρινο κτίριο του 19ου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αιώνα,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δύο ορόφων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,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τ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ο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οποίο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χρησιμοποιήθηκε απ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ό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την Ελληνική Αστυνομία μέχ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ρι το 1992 ως Αστυνομικό Τμήμα Ε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ράτυρας. </w:t>
      </w:r>
    </w:p>
    <w:p w:rsidR="001C344D" w:rsidRPr="00B07297" w:rsidRDefault="001C344D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</w:p>
    <w:p w:rsidR="00D72DAF" w:rsidRPr="00B07297" w:rsidRDefault="00D72DAF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Αφότου σταμάτησε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να έχει τη συγκεκριμένη χρήση </w:t>
      </w:r>
      <w:r w:rsidR="00FF6316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το κτίριο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παραμένει κλειστό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και έχει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πλέον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περιέλθει στ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ην Εταιρεία Ακινήτων Δημοσίου. </w:t>
      </w:r>
      <w:r w:rsidR="000B6DEE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Ωστόσο, ε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δώ και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τριάντα (30) χρόνια </w:t>
      </w:r>
      <w:r w:rsidR="000B6DEE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δεν έχει υπάρξει καμία μέριμνα για την αξιοποίησή του, με αποτέλεσμα το ακίνητο να </w:t>
      </w:r>
      <w:r w:rsidR="000B6DEE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έχει </w:t>
      </w:r>
      <w:r w:rsidR="000B6DEE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πλέον </w:t>
      </w:r>
      <w:r w:rsidR="000B6DEE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καταστεί </w:t>
      </w:r>
      <w:r w:rsidR="000B6DEE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lastRenderedPageBreak/>
        <w:t xml:space="preserve">ερείπιο </w:t>
      </w:r>
      <w:r w:rsidR="000B6DEE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αλλά και επικίνδυνο για τους κατοίκους, </w:t>
      </w:r>
      <w:r w:rsidR="006403EF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δεδομένου ότι </w:t>
      </w:r>
      <w:r w:rsidR="000B6DEE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έχει εγκαταλειφθεί και δεν αποκαθίσταται.</w:t>
      </w:r>
    </w:p>
    <w:p w:rsidR="00D72DAF" w:rsidRPr="00B07297" w:rsidRDefault="00D72DAF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</w:p>
    <w:p w:rsidR="00FF6316" w:rsidRPr="00B07297" w:rsidRDefault="00FF6316" w:rsidP="001C344D">
      <w:pPr>
        <w:jc w:val="both"/>
        <w:rPr>
          <w:rFonts w:asciiTheme="minorHAnsi" w:hAnsiTheme="minorHAnsi" w:cstheme="minorHAnsi"/>
          <w:sz w:val="24"/>
          <w:szCs w:val="24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Τ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α τελευταία δ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υόμισι </w:t>
      </w:r>
      <w:r w:rsidR="00C47368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χρόνια η τοπική κοινότητα Εράτυρας του Δήμου Βοϊου έχει αιτηθεί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στην ΕΤΑΔ </w:t>
      </w:r>
      <w:r w:rsidR="00D72DAF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την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παραχώρηση </w:t>
      </w:r>
      <w:r w:rsidR="00C47368"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του εν λόγω κτιρίου </w:t>
      </w:r>
      <w:r w:rsidR="00D72DAF"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για 25 χρόνια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, προκειμένου </w:t>
      </w:r>
      <w:r w:rsidR="00D72DAF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να αποδοθε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ί στην τοπική κοινωνία και να χρησιμοποιηθεί για κοινω</w:t>
      </w:r>
      <w:r w:rsidR="00D72DAF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φελή σκοπό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και συγκεκριμένα για να στεγάσει πολιτιστικές χρήσεις και λειτουργίες, ως μουσείο της ιστορικής αυτής κωμόπολης.</w:t>
      </w:r>
    </w:p>
    <w:p w:rsidR="00FF6316" w:rsidRPr="00B07297" w:rsidRDefault="00FF6316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Μάλιστα για τον σκοπό αυτό,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ο Δήμος έχει ήδη δεσμευτεί ότι θα αναλάβει την πλήρη </w:t>
      </w:r>
      <w:r w:rsidR="001C344D"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συντήρηση,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αποκατάσταση και λειτουργία του κτιρίου με ίδια μέσα και πόρους (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βλ. π</w:t>
      </w:r>
      <w:r w:rsidR="00911664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.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χ.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Απόφαση με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ΑΔΑ: 6ΦΑΤΩ97-ΘΗΛ) και ότι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θα το διατηρήσει και αποδώσει σε άριστη κατάσταση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μετά την λήξη της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παραχώρησης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.</w:t>
      </w:r>
    </w:p>
    <w:p w:rsidR="00FF6316" w:rsidRPr="00B07297" w:rsidRDefault="00FF6316" w:rsidP="00D72DA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1D2228"/>
          <w:sz w:val="24"/>
          <w:szCs w:val="24"/>
          <w:lang w:eastAsia="en-GB"/>
        </w:rPr>
      </w:pPr>
    </w:p>
    <w:p w:rsidR="001C344D" w:rsidRPr="001D5973" w:rsidRDefault="00987F05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Παρόλα αυτά, μ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ετά από δυόμισι χρόνια διαβουλεύσεων, καμία ενέργεια δεν έχει ολοκληρωθεί, ενώ οι απαντήσεις που δίνονται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στις τοπικές Αρχές εκ μέρους της ΕΤΑΔ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είναι ότι μπορεί να παραχωρηθεί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στον Δήμο </w:t>
      </w:r>
      <w:r w:rsidR="001C344D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η χρήση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μόνο μέσω μακροχρόνιας μίσθωσης και </w:t>
      </w:r>
      <w:r w:rsidR="001C344D"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μόνο για 15 έτη, έναντι 18.000 ευρώ που θα πρέπει </w:t>
      </w:r>
      <w:r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μάλιστα </w:t>
      </w:r>
      <w:r w:rsidR="001C344D" w:rsidRP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να προπληρωθούν. </w:t>
      </w:r>
    </w:p>
    <w:p w:rsidR="001C344D" w:rsidRPr="00B07297" w:rsidRDefault="001C344D" w:rsidP="00D72DA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1D2228"/>
          <w:sz w:val="24"/>
          <w:szCs w:val="24"/>
          <w:lang w:eastAsia="en-GB"/>
        </w:rPr>
      </w:pPr>
    </w:p>
    <w:p w:rsidR="00911664" w:rsidRPr="00B07297" w:rsidRDefault="00987F05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Ωστόσο</w:t>
      </w:r>
      <w:r w:rsidR="001D5973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,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οι όροι που τίθενται εκ μέρους της ΕΤΑΔ, για ένα εγκαταλελειμμένο εδώ και 30 χρόνια ακίνητο</w:t>
      </w:r>
      <w:r w:rsidR="00911664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(!)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, είναι τουλάχιστον επαχθείς για μία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lastRenderedPageBreak/>
        <w:t xml:space="preserve">μικρή κοινότητα, ιδίως εφόσον η τελευταία θα αναλάβει εξολοκλήρου την πλήρη αποκατάσταση </w:t>
      </w:r>
      <w:r w:rsidR="00911664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και επισκευή του, έχοντας ήδη εξασφαλίσει τα πρώτα κονδύλια που θα απαιτηθούν.</w:t>
      </w:r>
    </w:p>
    <w:p w:rsidR="00FC49D2" w:rsidRDefault="00FC49D2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</w:pPr>
    </w:p>
    <w:p w:rsidR="00FC49D2" w:rsidRPr="00B07297" w:rsidRDefault="00FC49D2" w:rsidP="00FC49D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>Επειδή</w:t>
      </w:r>
      <w:r w:rsidRPr="00FC49D2">
        <w:rPr>
          <w:rFonts w:cs="Calibri"/>
          <w:bCs/>
          <w:color w:val="292929"/>
          <w:sz w:val="24"/>
          <w:szCs w:val="24"/>
        </w:rPr>
        <w:t xml:space="preserve"> </w:t>
      </w:r>
      <w:r>
        <w:rPr>
          <w:rFonts w:cs="Calibri"/>
          <w:bCs/>
          <w:color w:val="292929"/>
          <w:sz w:val="24"/>
          <w:szCs w:val="24"/>
        </w:rPr>
        <w:t xml:space="preserve">το εν λόγω κτίριο εδώ και 30 χρόνια </w:t>
      </w:r>
      <w:r w:rsidRPr="00FC49D2">
        <w:rPr>
          <w:rFonts w:cs="Calibri"/>
          <w:bCs/>
          <w:color w:val="292929"/>
          <w:sz w:val="24"/>
          <w:szCs w:val="24"/>
        </w:rPr>
        <w:t xml:space="preserve">έχει αφεθεί στην τύχη του </w:t>
      </w:r>
      <w:r>
        <w:rPr>
          <w:rFonts w:cs="Calibri"/>
          <w:bCs/>
          <w:color w:val="292929"/>
          <w:sz w:val="24"/>
          <w:szCs w:val="24"/>
        </w:rPr>
        <w:t xml:space="preserve">από την Πολιτεία </w:t>
      </w:r>
      <w:r w:rsidRPr="00FC49D2">
        <w:rPr>
          <w:rFonts w:cs="Calibri"/>
          <w:bCs/>
          <w:color w:val="292929"/>
          <w:sz w:val="24"/>
          <w:szCs w:val="24"/>
        </w:rPr>
        <w:t>και μέρα με τη μέρα καταρρέει</w:t>
      </w:r>
      <w:r>
        <w:rPr>
          <w:rFonts w:cs="Calibri"/>
          <w:bCs/>
          <w:color w:val="292929"/>
          <w:sz w:val="24"/>
          <w:szCs w:val="24"/>
        </w:rPr>
        <w:t>,</w:t>
      </w:r>
    </w:p>
    <w:p w:rsidR="00FC49D2" w:rsidRDefault="00FC49D2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</w:pPr>
    </w:p>
    <w:p w:rsidR="00453690" w:rsidRPr="00453690" w:rsidRDefault="00911664" w:rsidP="00D72DA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>Επειδή</w:t>
      </w:r>
      <w:r w:rsidRPr="00453690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είναι υποχρέωση της Πολιτείας να συνδράμει με ευνοϊκούς όρους </w:t>
      </w:r>
      <w:r w:rsidR="00453690" w:rsidRPr="00453690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στην ανάπτυξη και στην πρόοδο των τοπικών κοινωνιών και να ενθαρρύνει, αντί να απαξιώνει, πρωτοβουλίες που συνδιαμορφώνουν και αποσκοπούν στην ανάδειξη του ιστορικού και πολιτιστικού περιβάλλοντος</w:t>
      </w:r>
      <w:r w:rsidR="00453690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της περιοχής τους</w:t>
      </w:r>
      <w:r w:rsidR="00453690" w:rsidRPr="00453690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,</w:t>
      </w:r>
    </w:p>
    <w:p w:rsidR="00453690" w:rsidRDefault="00453690" w:rsidP="00D72DA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1D2228"/>
          <w:sz w:val="28"/>
          <w:szCs w:val="28"/>
          <w:lang w:eastAsia="en-GB"/>
        </w:rPr>
      </w:pPr>
    </w:p>
    <w:p w:rsidR="00D72DAF" w:rsidRDefault="00453690" w:rsidP="0045369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  <w:r w:rsidRPr="00B07297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>Επειδή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 </w:t>
      </w:r>
      <w:r w:rsidR="00B07297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σε μια ευνομούμενη Πολιτεία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θα έπρεπε να </w:t>
      </w:r>
      <w:r w:rsidR="00B07297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αποτελεί προτεραιότητα η αποκατάσταση της εγκαταλελειμμένης περιουσίας του Δημοσίου και όχι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αυτοσκοπό η κερδοσκοπική </w:t>
      </w:r>
      <w:r w:rsidR="00B07297"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της </w:t>
      </w:r>
      <w:r w:rsidRP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 xml:space="preserve">εκμετάλλευση και χρήση </w:t>
      </w:r>
      <w:r w:rsidR="00B07297">
        <w:rPr>
          <w:rFonts w:asciiTheme="minorHAnsi" w:hAnsiTheme="minorHAnsi" w:cstheme="minorHAnsi"/>
          <w:color w:val="1D2228"/>
          <w:sz w:val="24"/>
          <w:szCs w:val="24"/>
          <w:lang w:eastAsia="en-GB"/>
        </w:rPr>
        <w:t>σε βάρος των τοπικών κοινωνιών,</w:t>
      </w:r>
    </w:p>
    <w:p w:rsidR="00FC49D2" w:rsidRDefault="00FC49D2" w:rsidP="0045369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D2228"/>
          <w:sz w:val="24"/>
          <w:szCs w:val="24"/>
          <w:lang w:eastAsia="en-GB"/>
        </w:rPr>
      </w:pPr>
    </w:p>
    <w:p w:rsidR="00810CAF" w:rsidRPr="00810CAF" w:rsidRDefault="00B07297" w:rsidP="00810CAF">
      <w:pPr>
        <w:shd w:val="clear" w:color="auto" w:fill="FFFFFF"/>
        <w:spacing w:after="125" w:line="240" w:lineRule="auto"/>
        <w:jc w:val="both"/>
        <w:rPr>
          <w:rFonts w:cs="Calibri"/>
          <w:b/>
          <w:bCs/>
          <w:color w:val="292929"/>
          <w:sz w:val="24"/>
          <w:szCs w:val="24"/>
        </w:rPr>
      </w:pPr>
      <w:r>
        <w:rPr>
          <w:rFonts w:cs="Calibri"/>
          <w:b/>
          <w:bCs/>
          <w:color w:val="292929"/>
          <w:sz w:val="24"/>
          <w:szCs w:val="24"/>
        </w:rPr>
        <w:t>Ερ</w:t>
      </w:r>
      <w:r w:rsidR="00810CAF" w:rsidRPr="00810CAF">
        <w:rPr>
          <w:rFonts w:cs="Calibri"/>
          <w:b/>
          <w:bCs/>
          <w:color w:val="292929"/>
          <w:sz w:val="24"/>
          <w:szCs w:val="24"/>
        </w:rPr>
        <w:t>ωτάται ο αρμόδιος Υπουργός</w:t>
      </w:r>
    </w:p>
    <w:p w:rsidR="00B07297" w:rsidRPr="001D5973" w:rsidRDefault="00B07297" w:rsidP="00FC49D2">
      <w:pPr>
        <w:pStyle w:val="a4"/>
        <w:numPr>
          <w:ilvl w:val="0"/>
          <w:numId w:val="2"/>
        </w:numPr>
        <w:shd w:val="clear" w:color="auto" w:fill="FFFFFF"/>
        <w:spacing w:after="125" w:line="240" w:lineRule="auto"/>
        <w:ind w:left="284" w:hanging="284"/>
        <w:jc w:val="both"/>
        <w:rPr>
          <w:rFonts w:cs="Calibri"/>
          <w:b/>
          <w:bCs/>
          <w:color w:val="292929"/>
          <w:sz w:val="24"/>
          <w:szCs w:val="24"/>
        </w:rPr>
      </w:pPr>
      <w:r w:rsidRPr="001D5973">
        <w:rPr>
          <w:rFonts w:cs="Calibri"/>
          <w:b/>
          <w:bCs/>
          <w:color w:val="292929"/>
          <w:sz w:val="24"/>
          <w:szCs w:val="24"/>
        </w:rPr>
        <w:t xml:space="preserve">Υπάρχει τελικά πρόθεση να παραχωρηθεί </w:t>
      </w:r>
      <w:r w:rsidR="00FC49D2" w:rsidRPr="001D5973">
        <w:rPr>
          <w:rFonts w:cs="Calibri"/>
          <w:b/>
          <w:bCs/>
          <w:color w:val="292929"/>
          <w:sz w:val="24"/>
          <w:szCs w:val="24"/>
        </w:rPr>
        <w:t xml:space="preserve">από την ΕΤΑΔ </w:t>
      </w:r>
      <w:r w:rsidRPr="001D5973">
        <w:rPr>
          <w:rFonts w:cs="Calibri"/>
          <w:b/>
          <w:bCs/>
          <w:color w:val="292929"/>
          <w:sz w:val="24"/>
          <w:szCs w:val="24"/>
        </w:rPr>
        <w:t xml:space="preserve">το κτίριο </w:t>
      </w:r>
      <w:r w:rsidRPr="001D5973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>του πρώην αστυνομικού τμήματος Εράτυρας στον Δήμο Βοϊου</w:t>
      </w:r>
      <w:r w:rsidR="00A65654" w:rsidRPr="001D5973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 xml:space="preserve">, προκειμένου να αξιοποιηθεί </w:t>
      </w:r>
      <w:r w:rsidRPr="001D5973">
        <w:rPr>
          <w:rFonts w:asciiTheme="minorHAnsi" w:hAnsiTheme="minorHAnsi" w:cstheme="minorHAnsi"/>
          <w:b/>
          <w:color w:val="1D2228"/>
          <w:sz w:val="24"/>
          <w:szCs w:val="24"/>
          <w:lang w:eastAsia="en-GB"/>
        </w:rPr>
        <w:t>από την τοπική κοινότητα για πολιτιστικές χρήσεις; Και, αν ναι, υπό ποιους όρους και προϋποθέσεις;</w:t>
      </w:r>
    </w:p>
    <w:p w:rsidR="00810CAF" w:rsidRPr="001D5973" w:rsidRDefault="00FC49D2" w:rsidP="00FC49D2">
      <w:pPr>
        <w:pStyle w:val="a4"/>
        <w:numPr>
          <w:ilvl w:val="0"/>
          <w:numId w:val="2"/>
        </w:numPr>
        <w:shd w:val="clear" w:color="auto" w:fill="FFFFFF"/>
        <w:spacing w:after="125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5973">
        <w:rPr>
          <w:rFonts w:cs="Calibri"/>
          <w:b/>
          <w:bCs/>
          <w:color w:val="292929"/>
          <w:sz w:val="24"/>
          <w:szCs w:val="24"/>
        </w:rPr>
        <w:lastRenderedPageBreak/>
        <w:t>Που οφείλονται οι καθυστερήσεις και δεν έχει γίνει ακόμη εφικτή η παραχώρηση του κτιρίου, παρόλο που έχουν δεσμευθεί ήδη πόροι από τον Δήμο για την αποκατάστασή του;</w:t>
      </w:r>
    </w:p>
    <w:p w:rsidR="00810CAF" w:rsidRDefault="00810CAF" w:rsidP="00810CAF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</w:p>
    <w:p w:rsidR="001D5973" w:rsidRDefault="001D5973" w:rsidP="00810CAF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</w:p>
    <w:p w:rsidR="001D5973" w:rsidRDefault="001D5973" w:rsidP="001D5973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12121"/>
          <w:bdr w:val="none" w:sz="0" w:space="0" w:color="auto" w:frame="1"/>
        </w:rPr>
        <w:t>Η ερωτώσα βουλευτής</w:t>
      </w:r>
    </w:p>
    <w:p w:rsidR="001D5973" w:rsidRDefault="001D5973" w:rsidP="001D5973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</w:p>
    <w:p w:rsidR="001D5973" w:rsidRPr="001D5973" w:rsidRDefault="001D5973" w:rsidP="001D5973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12121"/>
          <w:bdr w:val="none" w:sz="0" w:space="0" w:color="auto" w:frame="1"/>
        </w:rPr>
        <w:t>Βέττα Καλλιόπη</w:t>
      </w:r>
    </w:p>
    <w:sectPr w:rsidR="001D5973" w:rsidRPr="001D5973" w:rsidSect="009C6D37">
      <w:footerReference w:type="default" r:id="rId8"/>
      <w:pgSz w:w="11906" w:h="16838"/>
      <w:pgMar w:top="1418" w:right="1418" w:bottom="1418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65" w:rsidRDefault="00163665" w:rsidP="002D2189">
      <w:pPr>
        <w:spacing w:after="0" w:line="240" w:lineRule="auto"/>
      </w:pPr>
      <w:r>
        <w:separator/>
      </w:r>
    </w:p>
  </w:endnote>
  <w:endnote w:type="continuationSeparator" w:id="0">
    <w:p w:rsidR="00163665" w:rsidRDefault="00163665" w:rsidP="002D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5A" w:rsidRDefault="00D2553C">
    <w:pPr>
      <w:pStyle w:val="a3"/>
      <w:jc w:val="right"/>
    </w:pPr>
    <w:r>
      <w:fldChar w:fldCharType="begin"/>
    </w:r>
    <w:r w:rsidR="004665EF">
      <w:instrText>PAGE</w:instrText>
    </w:r>
    <w:r>
      <w:fldChar w:fldCharType="separate"/>
    </w:r>
    <w:r w:rsidR="00EF3051">
      <w:rPr>
        <w:noProof/>
      </w:rPr>
      <w:t>1</w:t>
    </w:r>
    <w:r>
      <w:fldChar w:fldCharType="end"/>
    </w:r>
  </w:p>
  <w:p w:rsidR="008A4D5A" w:rsidRDefault="00EF30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65" w:rsidRDefault="00163665" w:rsidP="002D2189">
      <w:pPr>
        <w:spacing w:after="0" w:line="240" w:lineRule="auto"/>
      </w:pPr>
      <w:r>
        <w:separator/>
      </w:r>
    </w:p>
  </w:footnote>
  <w:footnote w:type="continuationSeparator" w:id="0">
    <w:p w:rsidR="00163665" w:rsidRDefault="00163665" w:rsidP="002D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C73"/>
    <w:multiLevelType w:val="multilevel"/>
    <w:tmpl w:val="8EB6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B741D"/>
    <w:multiLevelType w:val="hybridMultilevel"/>
    <w:tmpl w:val="6B086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F"/>
    <w:rsid w:val="00017DDF"/>
    <w:rsid w:val="000549B3"/>
    <w:rsid w:val="00057625"/>
    <w:rsid w:val="000973E8"/>
    <w:rsid w:val="000B6DEE"/>
    <w:rsid w:val="0010762A"/>
    <w:rsid w:val="00152A29"/>
    <w:rsid w:val="00163665"/>
    <w:rsid w:val="001C344D"/>
    <w:rsid w:val="001C5745"/>
    <w:rsid w:val="001D5973"/>
    <w:rsid w:val="002D2189"/>
    <w:rsid w:val="0035399B"/>
    <w:rsid w:val="003E726A"/>
    <w:rsid w:val="00453690"/>
    <w:rsid w:val="004665EF"/>
    <w:rsid w:val="004A6BDB"/>
    <w:rsid w:val="00545FC0"/>
    <w:rsid w:val="006403EF"/>
    <w:rsid w:val="006F0F6F"/>
    <w:rsid w:val="00807A82"/>
    <w:rsid w:val="00810CAF"/>
    <w:rsid w:val="00815681"/>
    <w:rsid w:val="00892EA1"/>
    <w:rsid w:val="008E1C8E"/>
    <w:rsid w:val="00911664"/>
    <w:rsid w:val="00987F05"/>
    <w:rsid w:val="009D67A9"/>
    <w:rsid w:val="009E7E8D"/>
    <w:rsid w:val="00A17FF3"/>
    <w:rsid w:val="00A65654"/>
    <w:rsid w:val="00AE5C9B"/>
    <w:rsid w:val="00AF249C"/>
    <w:rsid w:val="00B0591A"/>
    <w:rsid w:val="00B07297"/>
    <w:rsid w:val="00B507C7"/>
    <w:rsid w:val="00BE0B21"/>
    <w:rsid w:val="00C47368"/>
    <w:rsid w:val="00C82000"/>
    <w:rsid w:val="00D2553C"/>
    <w:rsid w:val="00D72DAF"/>
    <w:rsid w:val="00E453AE"/>
    <w:rsid w:val="00E742DB"/>
    <w:rsid w:val="00EF3051"/>
    <w:rsid w:val="00EF4D05"/>
    <w:rsid w:val="00F054BD"/>
    <w:rsid w:val="00FC49D2"/>
    <w:rsid w:val="00FF4AD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BA3F-78A4-4CAA-94BF-C2EE0DB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A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link w:val="a3"/>
    <w:uiPriority w:val="99"/>
    <w:qFormat/>
    <w:rsid w:val="00810CAF"/>
    <w:rPr>
      <w:rFonts w:eastAsia="Times New Roman"/>
      <w:lang w:eastAsia="el-GR"/>
    </w:rPr>
  </w:style>
  <w:style w:type="paragraph" w:styleId="a4">
    <w:name w:val="List Paragraph"/>
    <w:basedOn w:val="a"/>
    <w:uiPriority w:val="34"/>
    <w:qFormat/>
    <w:rsid w:val="00810CAF"/>
    <w:pPr>
      <w:ind w:left="720"/>
      <w:contextualSpacing/>
    </w:pPr>
  </w:style>
  <w:style w:type="paragraph" w:styleId="a3">
    <w:name w:val="footer"/>
    <w:basedOn w:val="a"/>
    <w:link w:val="Char1"/>
    <w:uiPriority w:val="99"/>
    <w:unhideWhenUsed/>
    <w:rsid w:val="00810CA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har">
    <w:name w:val="Υποσέλιδο Char"/>
    <w:basedOn w:val="a0"/>
    <w:uiPriority w:val="99"/>
    <w:semiHidden/>
    <w:rsid w:val="00810CAF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10C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Καράφτη Φιλιώ</cp:lastModifiedBy>
  <cp:revision>2</cp:revision>
  <dcterms:created xsi:type="dcterms:W3CDTF">2023-02-21T12:56:00Z</dcterms:created>
  <dcterms:modified xsi:type="dcterms:W3CDTF">2023-02-21T12:56:00Z</dcterms:modified>
</cp:coreProperties>
</file>